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A6518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A65182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A65182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A65182">
        <w:rPr>
          <w:rFonts w:ascii="Arial" w:hAnsi="Arial" w:cs="Arial"/>
          <w:b/>
          <w:bCs/>
          <w:i/>
          <w:sz w:val="28"/>
          <w:szCs w:val="24"/>
        </w:rPr>
        <w:t>0</w:t>
      </w:r>
      <w:r w:rsidR="00A65182">
        <w:rPr>
          <w:rFonts w:ascii="Arial" w:hAnsi="Arial" w:cs="Arial"/>
          <w:b/>
          <w:bCs/>
          <w:i/>
          <w:sz w:val="28"/>
          <w:szCs w:val="24"/>
        </w:rPr>
        <w:t>7018</w:t>
      </w:r>
    </w:p>
    <w:p w:rsidR="00463675" w:rsidRPr="00A65182" w:rsidRDefault="003C7C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65182"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A65182">
        <w:rPr>
          <w:rFonts w:ascii="Arial" w:eastAsia="Arial Unicode MS" w:hAnsi="Arial" w:cs="Arial"/>
          <w:b/>
          <w:bCs/>
          <w:sz w:val="24"/>
        </w:rPr>
        <w:t xml:space="preserve">, </w:t>
      </w:r>
      <w:r w:rsidRPr="00A65182">
        <w:rPr>
          <w:rFonts w:ascii="Arial" w:eastAsia="Arial Unicode MS" w:hAnsi="Arial" w:cs="Arial"/>
          <w:b/>
          <w:bCs/>
          <w:sz w:val="24"/>
        </w:rPr>
        <w:t>May 22</w:t>
      </w:r>
      <w:r w:rsidR="004C6AB0" w:rsidRPr="00A65182">
        <w:rPr>
          <w:rFonts w:ascii="Arial" w:eastAsia="Arial Unicode MS" w:hAnsi="Arial" w:cs="Arial"/>
          <w:b/>
          <w:bCs/>
          <w:sz w:val="24"/>
        </w:rPr>
        <w:t xml:space="preserve"> – 2</w:t>
      </w:r>
      <w:r w:rsidRPr="00A65182">
        <w:rPr>
          <w:rFonts w:ascii="Arial" w:eastAsia="Arial Unicode MS" w:hAnsi="Arial" w:cs="Arial"/>
          <w:b/>
          <w:bCs/>
          <w:sz w:val="24"/>
        </w:rPr>
        <w:t>6</w:t>
      </w:r>
      <w:r w:rsidR="004C6AB0" w:rsidRPr="00A65182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A65182">
        <w:rPr>
          <w:rFonts w:ascii="Arial" w:hAnsi="Arial" w:cs="Arial"/>
          <w:b/>
          <w:bCs/>
          <w:sz w:val="24"/>
          <w:szCs w:val="24"/>
        </w:rPr>
        <w:tab/>
      </w:r>
      <w:r w:rsidR="0084049C" w:rsidRPr="00A65182">
        <w:rPr>
          <w:rFonts w:ascii="Arial" w:hAnsi="Arial" w:cs="Arial"/>
          <w:b/>
          <w:bCs/>
          <w:color w:val="0000FF"/>
        </w:rPr>
        <w:t>(revision of S2-2</w:t>
      </w:r>
      <w:r w:rsidR="00CB666D" w:rsidRPr="00A65182">
        <w:rPr>
          <w:rFonts w:ascii="Arial" w:hAnsi="Arial" w:cs="Arial"/>
          <w:b/>
          <w:bCs/>
          <w:color w:val="0000FF"/>
        </w:rPr>
        <w:t>3</w:t>
      </w:r>
      <w:r w:rsidR="0084049C" w:rsidRPr="00A65182">
        <w:rPr>
          <w:rFonts w:ascii="Arial" w:hAnsi="Arial" w:cs="Arial"/>
          <w:b/>
          <w:bCs/>
          <w:color w:val="0000FF"/>
        </w:rPr>
        <w:t>0</w:t>
      </w:r>
      <w:r w:rsidR="0074309D" w:rsidRPr="00A65182">
        <w:rPr>
          <w:rFonts w:ascii="Arial" w:hAnsi="Arial" w:cs="Arial"/>
          <w:b/>
          <w:bCs/>
          <w:color w:val="0000FF"/>
        </w:rPr>
        <w:t>xxxx)</w:t>
      </w:r>
    </w:p>
    <w:p w:rsidR="00463675" w:rsidRPr="00A65182" w:rsidRDefault="00463675">
      <w:pPr>
        <w:rPr>
          <w:rFonts w:ascii="Arial" w:hAnsi="Arial" w:cs="Arial"/>
        </w:rPr>
      </w:pPr>
    </w:p>
    <w:p w:rsidR="00463675" w:rsidRPr="00A65182" w:rsidRDefault="00463675" w:rsidP="000F4E43">
      <w:pPr>
        <w:pStyle w:val="Title"/>
      </w:pPr>
      <w:r w:rsidRPr="00A65182">
        <w:t>Title:</w:t>
      </w:r>
      <w:r w:rsidRPr="00A65182">
        <w:tab/>
      </w:r>
      <w:r w:rsidRPr="00A65182">
        <w:rPr>
          <w:color w:val="FF0000"/>
        </w:rPr>
        <w:t xml:space="preserve">[DRAFT] </w:t>
      </w:r>
      <w:r w:rsidRPr="00A65182">
        <w:rPr>
          <w:color w:val="000000"/>
        </w:rPr>
        <w:t xml:space="preserve">LS </w:t>
      </w:r>
      <w:r w:rsidR="00782123" w:rsidRPr="00A65182">
        <w:rPr>
          <w:color w:val="000000"/>
        </w:rPr>
        <w:t xml:space="preserve">Reply </w:t>
      </w:r>
      <w:r w:rsidRPr="00A65182">
        <w:rPr>
          <w:color w:val="000000"/>
        </w:rPr>
        <w:t xml:space="preserve">on </w:t>
      </w:r>
      <w:r w:rsidR="00782123" w:rsidRPr="00A65182">
        <w:t>TSCAI for XR</w:t>
      </w:r>
    </w:p>
    <w:p w:rsidR="00463675" w:rsidRPr="00A65182" w:rsidRDefault="00463675" w:rsidP="000F4E43">
      <w:pPr>
        <w:pStyle w:val="Title"/>
      </w:pPr>
      <w:r w:rsidRPr="00A65182">
        <w:t>Response to:</w:t>
      </w:r>
      <w:r w:rsidRPr="00A65182">
        <w:tab/>
      </w:r>
      <w:r w:rsidRPr="00A65182">
        <w:rPr>
          <w:color w:val="000000"/>
        </w:rPr>
        <w:t>LS (</w:t>
      </w:r>
      <w:r w:rsidR="004C1340" w:rsidRPr="00A65182">
        <w:rPr>
          <w:color w:val="000000"/>
        </w:rPr>
        <w:t>R2-2304392</w:t>
      </w:r>
      <w:r w:rsidR="00A65182">
        <w:rPr>
          <w:color w:val="000000"/>
        </w:rPr>
        <w:t>/S2-2306323</w:t>
      </w:r>
      <w:r w:rsidRPr="00A65182">
        <w:rPr>
          <w:color w:val="000000"/>
        </w:rPr>
        <w:t xml:space="preserve">) on </w:t>
      </w:r>
      <w:r w:rsidR="00782123" w:rsidRPr="00A65182">
        <w:t>TSCAI for XR</w:t>
      </w:r>
      <w:r w:rsidR="00782123" w:rsidRPr="00A65182">
        <w:rPr>
          <w:color w:val="000000"/>
        </w:rPr>
        <w:t xml:space="preserve"> </w:t>
      </w:r>
      <w:r w:rsidRPr="00A65182">
        <w:rPr>
          <w:color w:val="000000"/>
        </w:rPr>
        <w:t xml:space="preserve">from </w:t>
      </w:r>
      <w:r w:rsidR="00782123" w:rsidRPr="00A65182">
        <w:rPr>
          <w:color w:val="000000"/>
        </w:rPr>
        <w:t>RAN2</w:t>
      </w:r>
    </w:p>
    <w:p w:rsidR="00463675" w:rsidRPr="00A65182" w:rsidRDefault="00463675" w:rsidP="000F4E43">
      <w:pPr>
        <w:pStyle w:val="Title"/>
      </w:pPr>
      <w:r w:rsidRPr="00A65182">
        <w:t>Release:</w:t>
      </w:r>
      <w:r w:rsidRPr="00A65182">
        <w:tab/>
      </w:r>
      <w:r w:rsidR="00782123" w:rsidRPr="00A65182">
        <w:rPr>
          <w:color w:val="000000"/>
        </w:rPr>
        <w:t>Release 18</w:t>
      </w:r>
    </w:p>
    <w:p w:rsidR="00463675" w:rsidRPr="00A65182" w:rsidRDefault="00463675" w:rsidP="000F4E43">
      <w:pPr>
        <w:pStyle w:val="Title"/>
      </w:pPr>
      <w:r w:rsidRPr="00A65182">
        <w:t>Work Item:</w:t>
      </w:r>
      <w:r w:rsidRPr="00A65182">
        <w:tab/>
      </w:r>
      <w:r w:rsidR="00782123" w:rsidRPr="00A65182">
        <w:rPr>
          <w:lang w:val="en-US"/>
        </w:rPr>
        <w:t>XRM</w:t>
      </w:r>
      <w:r w:rsidR="00DF3128">
        <w:rPr>
          <w:lang w:val="en-US"/>
        </w:rPr>
        <w:t>,</w:t>
      </w:r>
      <w:r w:rsidR="00DF3128" w:rsidRPr="00DF3128">
        <w:rPr>
          <w:lang w:val="en-US"/>
        </w:rPr>
        <w:t xml:space="preserve"> </w:t>
      </w:r>
      <w:proofErr w:type="spellStart"/>
      <w:r w:rsidR="00DF3128" w:rsidRPr="00A65182">
        <w:rPr>
          <w:lang w:val="en-US"/>
        </w:rPr>
        <w:t>NR_XR_enh</w:t>
      </w:r>
      <w:proofErr w:type="spellEnd"/>
      <w:r w:rsidR="00DF3128" w:rsidRPr="00A65182">
        <w:rPr>
          <w:lang w:val="en-US"/>
        </w:rPr>
        <w:t>-Core</w:t>
      </w:r>
    </w:p>
    <w:p w:rsidR="00463675" w:rsidRPr="00A651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A65182" w:rsidRDefault="00463675" w:rsidP="000F4E43">
      <w:pPr>
        <w:pStyle w:val="Source"/>
      </w:pPr>
      <w:r w:rsidRPr="00A65182">
        <w:t>Source:</w:t>
      </w:r>
      <w:r w:rsidRPr="00A65182">
        <w:tab/>
      </w:r>
      <w:r w:rsidR="0000385D" w:rsidRPr="00A65182">
        <w:rPr>
          <w:b w:val="0"/>
          <w:color w:val="FF0000"/>
        </w:rPr>
        <w:t>[Huawei to be]</w:t>
      </w:r>
      <w:r w:rsidR="000534DD" w:rsidRPr="00A65182">
        <w:rPr>
          <w:b w:val="0"/>
          <w:color w:val="FF0000"/>
        </w:rPr>
        <w:t xml:space="preserve"> </w:t>
      </w:r>
      <w:r w:rsidR="00C55D6B" w:rsidRPr="00A65182">
        <w:rPr>
          <w:b w:val="0"/>
        </w:rPr>
        <w:t>SA</w:t>
      </w:r>
      <w:r w:rsidR="00C831C8" w:rsidRPr="00A65182">
        <w:rPr>
          <w:b w:val="0"/>
        </w:rPr>
        <w:t>2</w:t>
      </w:r>
    </w:p>
    <w:p w:rsidR="00463675" w:rsidRPr="00A65182" w:rsidRDefault="00463675" w:rsidP="000F4E43">
      <w:pPr>
        <w:pStyle w:val="Source"/>
      </w:pPr>
      <w:r w:rsidRPr="00A65182">
        <w:t>To:</w:t>
      </w:r>
      <w:r w:rsidRPr="00A65182">
        <w:tab/>
      </w:r>
      <w:r w:rsidR="00782123" w:rsidRPr="00A65182">
        <w:rPr>
          <w:b w:val="0"/>
        </w:rPr>
        <w:t>RAN2</w:t>
      </w:r>
    </w:p>
    <w:p w:rsidR="00463675" w:rsidRPr="00A65182" w:rsidRDefault="00463675" w:rsidP="000F4E43">
      <w:pPr>
        <w:pStyle w:val="Source"/>
        <w:rPr>
          <w:lang w:val="fr-FR"/>
        </w:rPr>
      </w:pPr>
      <w:r w:rsidRPr="00A65182">
        <w:rPr>
          <w:lang w:val="fr-FR"/>
        </w:rPr>
        <w:t>Cc:</w:t>
      </w:r>
      <w:r w:rsidRPr="00A65182">
        <w:rPr>
          <w:lang w:val="fr-FR"/>
        </w:rPr>
        <w:tab/>
      </w:r>
      <w:r w:rsidR="00782123" w:rsidRPr="00A65182">
        <w:rPr>
          <w:b w:val="0"/>
          <w:lang w:val="fr-FR"/>
        </w:rPr>
        <w:t>RAN3</w:t>
      </w:r>
    </w:p>
    <w:p w:rsidR="00463675" w:rsidRPr="00A6518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A6518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65182">
        <w:rPr>
          <w:rFonts w:ascii="Arial" w:hAnsi="Arial" w:cs="Arial"/>
          <w:b/>
          <w:lang w:val="fr-FR"/>
        </w:rPr>
        <w:t>Contact Person:</w:t>
      </w:r>
      <w:r w:rsidRPr="00A65182">
        <w:rPr>
          <w:rFonts w:ascii="Arial" w:hAnsi="Arial" w:cs="Arial"/>
          <w:bCs/>
          <w:lang w:val="fr-FR"/>
        </w:rPr>
        <w:tab/>
      </w:r>
    </w:p>
    <w:p w:rsidR="00463675" w:rsidRPr="00A65182" w:rsidRDefault="00463675" w:rsidP="000F4E43">
      <w:pPr>
        <w:pStyle w:val="Contact"/>
        <w:tabs>
          <w:tab w:val="clear" w:pos="2268"/>
        </w:tabs>
        <w:rPr>
          <w:bCs/>
        </w:rPr>
      </w:pPr>
      <w:r w:rsidRPr="00A65182">
        <w:t>Name:</w:t>
      </w:r>
      <w:r w:rsidRPr="00A65182">
        <w:rPr>
          <w:bCs/>
        </w:rPr>
        <w:tab/>
      </w:r>
      <w:r w:rsidR="00782123" w:rsidRPr="00A65182">
        <w:rPr>
          <w:b w:val="0"/>
          <w:bCs/>
          <w:lang w:eastAsia="zh-CN"/>
        </w:rPr>
        <w:t>Hui Ni</w:t>
      </w:r>
    </w:p>
    <w:p w:rsidR="00463675" w:rsidRPr="00A65182" w:rsidRDefault="00463675" w:rsidP="000F4E43">
      <w:pPr>
        <w:pStyle w:val="Contact"/>
        <w:tabs>
          <w:tab w:val="clear" w:pos="2268"/>
        </w:tabs>
        <w:rPr>
          <w:bCs/>
        </w:rPr>
      </w:pPr>
      <w:r w:rsidRPr="00A65182">
        <w:t>Tel. Number:</w:t>
      </w:r>
      <w:r w:rsidRPr="00A65182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65182">
        <w:rPr>
          <w:color w:val="0000FF"/>
        </w:rPr>
        <w:t>E-mail Address:</w:t>
      </w:r>
      <w:r w:rsidRPr="00A65182">
        <w:rPr>
          <w:bCs/>
          <w:color w:val="0000FF"/>
        </w:rPr>
        <w:tab/>
      </w:r>
      <w:r w:rsidR="00782123" w:rsidRPr="00A65182">
        <w:rPr>
          <w:b w:val="0"/>
          <w:bCs/>
        </w:rPr>
        <w:t>hui</w:t>
      </w:r>
      <w:r w:rsidR="00F62570" w:rsidRPr="00A65182">
        <w:rPr>
          <w:b w:val="0"/>
          <w:bCs/>
        </w:rPr>
        <w:t xml:space="preserve"> DOT </w:t>
      </w:r>
      <w:proofErr w:type="spellStart"/>
      <w:r w:rsidR="00782123" w:rsidRPr="00A65182">
        <w:rPr>
          <w:b w:val="0"/>
          <w:bCs/>
        </w:rPr>
        <w:t>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2123"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82123" w:rsidP="008B2B35">
      <w:pPr>
        <w:pStyle w:val="Header"/>
        <w:tabs>
          <w:tab w:val="clear" w:pos="4153"/>
          <w:tab w:val="clear" w:pos="8306"/>
        </w:tabs>
        <w:snapToGrid w:val="0"/>
        <w:spacing w:beforeLines="50" w:before="120" w:line="288" w:lineRule="auto"/>
        <w:rPr>
          <w:rFonts w:ascii="Arial" w:hAnsi="Arial" w:cs="Arial"/>
        </w:rPr>
      </w:pPr>
      <w:r w:rsidRPr="008B2B35">
        <w:rPr>
          <w:rFonts w:ascii="Arial" w:hAnsi="Arial" w:cs="Arial"/>
        </w:rPr>
        <w:t>SA2 thanks RAN2 for the question on usage of TSCAI for XR and would like to clarify as following.</w:t>
      </w:r>
    </w:p>
    <w:p w:rsidR="004C1340" w:rsidRPr="004C1340" w:rsidRDefault="004C1340" w:rsidP="008B2B35">
      <w:pPr>
        <w:pStyle w:val="Header"/>
        <w:tabs>
          <w:tab w:val="clear" w:pos="4153"/>
          <w:tab w:val="clear" w:pos="8306"/>
        </w:tabs>
        <w:snapToGrid w:val="0"/>
        <w:spacing w:beforeLines="50" w:before="120" w:line="288" w:lineRule="auto"/>
        <w:rPr>
          <w:rFonts w:ascii="Arial" w:hAnsi="Arial" w:cs="Arial"/>
          <w:lang w:val="en-US"/>
        </w:rPr>
      </w:pPr>
      <w:r w:rsidRPr="004C1340">
        <w:rPr>
          <w:rFonts w:ascii="Arial" w:hAnsi="Arial" w:cs="Arial"/>
          <w:b/>
        </w:rPr>
        <w:t>Question</w:t>
      </w:r>
      <w:r>
        <w:rPr>
          <w:rFonts w:ascii="Arial" w:hAnsi="Arial" w:cs="Arial"/>
        </w:rPr>
        <w:t xml:space="preserve">: </w:t>
      </w:r>
      <w:r w:rsidRPr="004C1340">
        <w:rPr>
          <w:rFonts w:ascii="Arial" w:hAnsi="Arial" w:cs="Arial"/>
          <w:i/>
        </w:rPr>
        <w:t>RAN2 has discussed the provision of assistance information from CN to RAN for XR services and is wondering whether TSCAI can be provided for both GBR and non-GBR QoS flows in case of XR.</w:t>
      </w:r>
    </w:p>
    <w:p w:rsidR="00463675" w:rsidRPr="000F4E43" w:rsidRDefault="004C1340" w:rsidP="008B2B35">
      <w:pPr>
        <w:pStyle w:val="Header"/>
        <w:tabs>
          <w:tab w:val="clear" w:pos="4153"/>
          <w:tab w:val="clear" w:pos="8306"/>
        </w:tabs>
        <w:snapToGrid w:val="0"/>
        <w:spacing w:beforeLines="50" w:before="120" w:line="288" w:lineRule="auto"/>
        <w:rPr>
          <w:rFonts w:ascii="Arial" w:hAnsi="Arial" w:cs="Arial"/>
        </w:rPr>
      </w:pPr>
      <w:r w:rsidRPr="004C1340">
        <w:rPr>
          <w:rFonts w:ascii="Arial" w:hAnsi="Arial" w:cs="Arial"/>
          <w:b/>
        </w:rPr>
        <w:t>Answer</w:t>
      </w:r>
      <w:r>
        <w:rPr>
          <w:rFonts w:ascii="Arial" w:hAnsi="Arial" w:cs="Arial"/>
        </w:rPr>
        <w:t xml:space="preserve">: </w:t>
      </w:r>
      <w:r w:rsidR="00782123">
        <w:rPr>
          <w:rFonts w:ascii="Arial" w:hAnsi="Arial" w:cs="Arial"/>
        </w:rPr>
        <w:t xml:space="preserve">SA2 has agreed that the SMF provides the N6 jitter together with the UL/DL periodicity to the NG-RAN via </w:t>
      </w:r>
      <w:r w:rsidR="00A65182">
        <w:rPr>
          <w:rFonts w:ascii="Arial" w:hAnsi="Arial" w:cs="Arial"/>
        </w:rPr>
        <w:t xml:space="preserve">reusing the </w:t>
      </w:r>
      <w:r w:rsidR="00782123">
        <w:rPr>
          <w:rFonts w:ascii="Arial" w:hAnsi="Arial" w:cs="Arial"/>
        </w:rPr>
        <w:t>TSCAI. The TSCAI can be used for both GBR and non-GBR QoS Flows in case of XR.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A651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2123" w:rsidRPr="00A65182">
        <w:rPr>
          <w:rFonts w:ascii="Arial" w:hAnsi="Arial" w:cs="Arial"/>
          <w:b/>
          <w:color w:val="000000"/>
        </w:rPr>
        <w:t>RAN2</w:t>
      </w:r>
      <w:r w:rsidRPr="00A65182"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A65182">
        <w:rPr>
          <w:rFonts w:ascii="Arial" w:hAnsi="Arial" w:cs="Arial"/>
          <w:b/>
        </w:rPr>
        <w:t xml:space="preserve">ACTION: </w:t>
      </w:r>
      <w:r w:rsidRPr="00A65182">
        <w:rPr>
          <w:rFonts w:ascii="Arial" w:hAnsi="Arial" w:cs="Arial"/>
          <w:b/>
        </w:rPr>
        <w:tab/>
      </w:r>
      <w:r w:rsidR="0045420C" w:rsidRPr="00A65182">
        <w:rPr>
          <w:rFonts w:ascii="Arial" w:hAnsi="Arial" w:cs="Arial"/>
          <w:color w:val="000000"/>
        </w:rPr>
        <w:t>SA</w:t>
      </w:r>
      <w:r w:rsidR="006F1B00" w:rsidRPr="00A65182">
        <w:rPr>
          <w:rFonts w:ascii="Arial" w:hAnsi="Arial" w:cs="Arial"/>
          <w:color w:val="000000"/>
        </w:rPr>
        <w:t>2</w:t>
      </w:r>
      <w:r w:rsidRPr="00A65182">
        <w:rPr>
          <w:rFonts w:ascii="Arial" w:hAnsi="Arial" w:cs="Arial"/>
          <w:color w:val="000000"/>
        </w:rPr>
        <w:t xml:space="preserve"> asks </w:t>
      </w:r>
      <w:r w:rsidR="00782123" w:rsidRPr="00A65182">
        <w:rPr>
          <w:rFonts w:ascii="Arial" w:hAnsi="Arial" w:cs="Arial"/>
          <w:color w:val="000000"/>
        </w:rPr>
        <w:t>RAN2 to take the above into account and provide feedback if any.</w:t>
      </w:r>
      <w:r w:rsidR="006E17FC" w:rsidRPr="00A65182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551" w:rsidRDefault="00E37551">
      <w:r>
        <w:separator/>
      </w:r>
    </w:p>
  </w:endnote>
  <w:endnote w:type="continuationSeparator" w:id="0">
    <w:p w:rsidR="00E37551" w:rsidRDefault="00E3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551" w:rsidRDefault="00E37551">
      <w:r>
        <w:separator/>
      </w:r>
    </w:p>
  </w:footnote>
  <w:footnote w:type="continuationSeparator" w:id="0">
    <w:p w:rsidR="00E37551" w:rsidRDefault="00E37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50BE"/>
    <w:rsid w:val="000A1FC4"/>
    <w:rsid w:val="000C55A2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1340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8212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35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65182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3128"/>
    <w:rsid w:val="00E37551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AC56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Huawei-SA2#157</cp:lastModifiedBy>
  <cp:revision>3</cp:revision>
  <cp:lastPrinted>2002-04-23T08:10:00Z</cp:lastPrinted>
  <dcterms:created xsi:type="dcterms:W3CDTF">2023-05-12T10:52:00Z</dcterms:created>
  <dcterms:modified xsi:type="dcterms:W3CDTF">2023-05-12T12:40:00Z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(3)YlnqM4wF0ZRTq41RuKWb15Ve5uB3kw2Hr9lji/xt6/KCr5/hrOIDAqrJRx0LIqTwAr+iVBRH
hbpfrxQn9CraWuZyWLYuoE/PFyfhW+6Gs10jNx6Xf6NkfZHvESfhk8HE1FxHxtqPoXJ/8pqZ
2i3Ex/z0DD14cW+f03bYbSoJAc4uzFTZUDoX4N3wGS/yflfGwv2ynKfZwiSu0YMCLL9qwlH9
E4B040Qd4KZOD1BUrJ</vt:lpwstr>
  </property>
  <property fmtid="{D5CDD505-2E9C-101B-9397-08002B2CF9AE}" pid="3" name="_2015_ms_pID_7253431">
    <vt:lpwstr>2a/gAOzOJBGd+JhZ5Byy9ggSMn/8QGk67QDRiyXAD1PfrXdRJ0BvDb
0sT61EGz9EvsXgMUC4sY/OMlKxYRzWXelFO/31uPhTrg2Jq3Onn3AeqO61EStWG//sYgyDet
qA/X4MLHNNh0ghCFNOUCyqOEAqXDKArgjU1XFhi06d6Goh+s0u36ePkq/LxhaiWsOZU2uZ9f
hU5rzrvyPL69lXXprotcfj6yjKFmKVnxd4S2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1683854174</vt:lpwstr>
  </property>
</Properties>
</file>